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1E2" w:rsidRPr="001301E2" w:rsidRDefault="001301E2" w:rsidP="001301E2">
      <w:pPr>
        <w:ind w:firstLineChars="0" w:firstLine="0"/>
        <w:jc w:val="center"/>
        <w:rPr>
          <w:rFonts w:ascii="方正小标宋_GBK" w:eastAsia="方正小标宋_GBK" w:hAnsiTheme="majorEastAsia"/>
          <w:sz w:val="44"/>
          <w:szCs w:val="44"/>
        </w:rPr>
      </w:pPr>
      <w:r w:rsidRPr="001301E2">
        <w:rPr>
          <w:rFonts w:ascii="方正小标宋_GBK" w:eastAsia="方正小标宋_GBK" w:hAnsiTheme="majorEastAsia" w:hint="eastAsia"/>
          <w:sz w:val="44"/>
          <w:szCs w:val="44"/>
        </w:rPr>
        <w:t>关于开通</w:t>
      </w:r>
      <w:r w:rsidR="00E31915" w:rsidRPr="001301E2">
        <w:rPr>
          <w:rFonts w:ascii="方正小标宋_GBK" w:eastAsia="方正小标宋_GBK" w:hAnsiTheme="majorEastAsia" w:hint="eastAsia"/>
          <w:sz w:val="44"/>
          <w:szCs w:val="44"/>
        </w:rPr>
        <w:t>省</w:t>
      </w:r>
      <w:r w:rsidR="00D84186" w:rsidRPr="001301E2">
        <w:rPr>
          <w:rFonts w:ascii="方正小标宋_GBK" w:eastAsia="方正小标宋_GBK" w:hAnsiTheme="majorEastAsia" w:hint="eastAsia"/>
          <w:sz w:val="44"/>
          <w:szCs w:val="44"/>
        </w:rPr>
        <w:t>内异地</w:t>
      </w:r>
      <w:r w:rsidR="00E31915" w:rsidRPr="001301E2">
        <w:rPr>
          <w:rFonts w:ascii="方正小标宋_GBK" w:eastAsia="方正小标宋_GBK" w:hAnsiTheme="majorEastAsia" w:hint="eastAsia"/>
          <w:sz w:val="44"/>
          <w:szCs w:val="44"/>
        </w:rPr>
        <w:t>“一卡通行”</w:t>
      </w:r>
    </w:p>
    <w:p w:rsidR="00B35464" w:rsidRPr="001301E2" w:rsidRDefault="001301E2" w:rsidP="001301E2">
      <w:pPr>
        <w:ind w:firstLineChars="0" w:firstLine="0"/>
        <w:jc w:val="center"/>
        <w:rPr>
          <w:rFonts w:ascii="方正小标宋_GBK" w:eastAsia="方正小标宋_GBK" w:hAnsiTheme="majorEastAsia"/>
          <w:sz w:val="44"/>
          <w:szCs w:val="44"/>
        </w:rPr>
      </w:pPr>
      <w:r w:rsidRPr="001301E2">
        <w:rPr>
          <w:rFonts w:ascii="方正小标宋_GBK" w:eastAsia="方正小标宋_GBK" w:hAnsiTheme="majorEastAsia" w:hint="eastAsia"/>
          <w:sz w:val="44"/>
          <w:szCs w:val="44"/>
        </w:rPr>
        <w:t>业务</w:t>
      </w:r>
      <w:r w:rsidR="006A0C34" w:rsidRPr="001301E2">
        <w:rPr>
          <w:rFonts w:ascii="方正小标宋_GBK" w:eastAsia="方正小标宋_GBK" w:hAnsiTheme="majorEastAsia" w:hint="eastAsia"/>
          <w:sz w:val="44"/>
          <w:szCs w:val="44"/>
        </w:rPr>
        <w:t>的</w:t>
      </w:r>
      <w:r w:rsidR="00E31915" w:rsidRPr="001301E2">
        <w:rPr>
          <w:rFonts w:ascii="方正小标宋_GBK" w:eastAsia="方正小标宋_GBK" w:hAnsiTheme="majorEastAsia" w:hint="eastAsia"/>
          <w:sz w:val="44"/>
          <w:szCs w:val="44"/>
        </w:rPr>
        <w:t>通知</w:t>
      </w:r>
    </w:p>
    <w:p w:rsidR="000B7BEB" w:rsidRDefault="000B7BEB" w:rsidP="00B35464">
      <w:pPr>
        <w:ind w:firstLineChars="0" w:firstLine="0"/>
        <w:jc w:val="left"/>
        <w:rPr>
          <w:rFonts w:ascii="仿宋_GB2312" w:eastAsia="仿宋_GB2312"/>
          <w:sz w:val="32"/>
          <w:szCs w:val="32"/>
        </w:rPr>
      </w:pPr>
    </w:p>
    <w:p w:rsidR="00B35464" w:rsidRPr="00B35464" w:rsidRDefault="00B35464" w:rsidP="00B35464">
      <w:pPr>
        <w:ind w:firstLineChars="0" w:firstLine="0"/>
        <w:jc w:val="left"/>
        <w:rPr>
          <w:rFonts w:ascii="仿宋_GB2312" w:eastAsia="仿宋_GB2312"/>
          <w:sz w:val="32"/>
          <w:szCs w:val="32"/>
        </w:rPr>
      </w:pPr>
      <w:r w:rsidRPr="00B35464">
        <w:rPr>
          <w:rFonts w:ascii="仿宋_GB2312" w:eastAsia="仿宋_GB2312" w:hint="eastAsia"/>
          <w:sz w:val="32"/>
          <w:szCs w:val="32"/>
        </w:rPr>
        <w:t>各定点医药机构：</w:t>
      </w:r>
    </w:p>
    <w:p w:rsidR="0077283E" w:rsidRDefault="00B35464" w:rsidP="0077283E">
      <w:pPr>
        <w:ind w:firstLine="640"/>
        <w:rPr>
          <w:rFonts w:ascii="仿宋_GB2312" w:eastAsia="仿宋_GB2312"/>
          <w:sz w:val="32"/>
          <w:szCs w:val="32"/>
        </w:rPr>
      </w:pPr>
      <w:r w:rsidRPr="00B35464">
        <w:rPr>
          <w:rFonts w:ascii="仿宋_GB2312" w:eastAsia="仿宋_GB2312" w:hint="eastAsia"/>
          <w:sz w:val="32"/>
          <w:szCs w:val="32"/>
        </w:rPr>
        <w:t>根据省统一部署，</w:t>
      </w:r>
      <w:r w:rsidR="001301E2">
        <w:rPr>
          <w:rFonts w:ascii="仿宋_GB2312" w:eastAsia="仿宋_GB2312" w:hint="eastAsia"/>
          <w:sz w:val="32"/>
          <w:szCs w:val="32"/>
        </w:rPr>
        <w:t>全省</w:t>
      </w:r>
      <w:r w:rsidR="001301E2">
        <w:rPr>
          <w:rFonts w:ascii="仿宋_GB2312" w:eastAsia="仿宋_GB2312"/>
          <w:sz w:val="32"/>
          <w:szCs w:val="32"/>
        </w:rPr>
        <w:t>定点医药机构须开通省内异地</w:t>
      </w:r>
      <w:r w:rsidR="001301E2">
        <w:rPr>
          <w:rFonts w:ascii="仿宋_GB2312" w:eastAsia="仿宋_GB2312"/>
          <w:sz w:val="32"/>
          <w:szCs w:val="32"/>
        </w:rPr>
        <w:t>“</w:t>
      </w:r>
      <w:r w:rsidR="001301E2">
        <w:rPr>
          <w:rFonts w:ascii="仿宋_GB2312" w:eastAsia="仿宋_GB2312" w:hint="eastAsia"/>
          <w:sz w:val="32"/>
          <w:szCs w:val="32"/>
        </w:rPr>
        <w:t>一卡通行</w:t>
      </w:r>
      <w:r w:rsidR="001301E2">
        <w:rPr>
          <w:rFonts w:ascii="仿宋_GB2312" w:eastAsia="仿宋_GB2312"/>
          <w:sz w:val="32"/>
          <w:szCs w:val="32"/>
        </w:rPr>
        <w:t>”</w:t>
      </w:r>
      <w:r w:rsidR="001301E2">
        <w:rPr>
          <w:rFonts w:ascii="仿宋_GB2312" w:eastAsia="仿宋_GB2312" w:hint="eastAsia"/>
          <w:sz w:val="32"/>
          <w:szCs w:val="32"/>
        </w:rPr>
        <w:t>业务</w:t>
      </w:r>
      <w:r w:rsidR="001301E2">
        <w:rPr>
          <w:rFonts w:ascii="仿宋_GB2312" w:eastAsia="仿宋_GB2312"/>
          <w:sz w:val="32"/>
          <w:szCs w:val="32"/>
        </w:rPr>
        <w:t>，请</w:t>
      </w:r>
      <w:r w:rsidR="001301E2">
        <w:rPr>
          <w:rFonts w:ascii="仿宋_GB2312" w:eastAsia="仿宋_GB2312" w:hint="eastAsia"/>
          <w:sz w:val="32"/>
          <w:szCs w:val="32"/>
        </w:rPr>
        <w:t>准确全面</w:t>
      </w:r>
      <w:r w:rsidR="001301E2">
        <w:rPr>
          <w:rFonts w:ascii="仿宋_GB2312" w:eastAsia="仿宋_GB2312"/>
          <w:sz w:val="32"/>
          <w:szCs w:val="32"/>
        </w:rPr>
        <w:t>填写导入模板信息</w:t>
      </w:r>
      <w:r w:rsidR="001301E2">
        <w:rPr>
          <w:rFonts w:ascii="仿宋_GB2312" w:eastAsia="仿宋_GB2312" w:hint="eastAsia"/>
          <w:sz w:val="32"/>
          <w:szCs w:val="32"/>
        </w:rPr>
        <w:t>（不能</w:t>
      </w:r>
      <w:r w:rsidR="001301E2">
        <w:rPr>
          <w:rFonts w:ascii="仿宋_GB2312" w:eastAsia="仿宋_GB2312"/>
          <w:sz w:val="32"/>
          <w:szCs w:val="32"/>
        </w:rPr>
        <w:t>空项，</w:t>
      </w:r>
      <w:r w:rsidR="001301E2">
        <w:rPr>
          <w:rFonts w:ascii="仿宋_GB2312" w:eastAsia="仿宋_GB2312" w:hint="eastAsia"/>
          <w:sz w:val="32"/>
          <w:szCs w:val="32"/>
        </w:rPr>
        <w:t>表格内</w:t>
      </w:r>
      <w:r w:rsidR="001301E2">
        <w:rPr>
          <w:rFonts w:ascii="仿宋_GB2312" w:eastAsia="仿宋_GB2312"/>
          <w:sz w:val="32"/>
          <w:szCs w:val="32"/>
        </w:rPr>
        <w:t>不能有空格</w:t>
      </w:r>
      <w:r w:rsidR="001301E2">
        <w:rPr>
          <w:rFonts w:ascii="仿宋_GB2312" w:eastAsia="仿宋_GB2312" w:hint="eastAsia"/>
          <w:sz w:val="32"/>
          <w:szCs w:val="32"/>
        </w:rPr>
        <w:t>），并</w:t>
      </w:r>
      <w:r w:rsidR="001301E2">
        <w:rPr>
          <w:rFonts w:ascii="仿宋_GB2312" w:eastAsia="仿宋_GB2312"/>
          <w:sz w:val="32"/>
          <w:szCs w:val="32"/>
        </w:rPr>
        <w:t>报送所在区</w:t>
      </w:r>
      <w:r w:rsidR="001301E2">
        <w:rPr>
          <w:rFonts w:ascii="仿宋_GB2312" w:eastAsia="仿宋_GB2312" w:hint="eastAsia"/>
          <w:sz w:val="32"/>
          <w:szCs w:val="32"/>
        </w:rPr>
        <w:t>（市）</w:t>
      </w:r>
      <w:proofErr w:type="gramStart"/>
      <w:r w:rsidR="001301E2">
        <w:rPr>
          <w:rFonts w:ascii="仿宋_GB2312" w:eastAsia="仿宋_GB2312" w:hint="eastAsia"/>
          <w:sz w:val="32"/>
          <w:szCs w:val="32"/>
        </w:rPr>
        <w:t>医</w:t>
      </w:r>
      <w:proofErr w:type="gramEnd"/>
      <w:r w:rsidR="001301E2">
        <w:rPr>
          <w:rFonts w:ascii="仿宋_GB2312" w:eastAsia="仿宋_GB2312" w:hint="eastAsia"/>
          <w:sz w:val="32"/>
          <w:szCs w:val="32"/>
        </w:rPr>
        <w:t>保部门，</w:t>
      </w:r>
      <w:proofErr w:type="gramStart"/>
      <w:r w:rsidR="001301E2">
        <w:rPr>
          <w:rFonts w:ascii="仿宋_GB2312" w:eastAsia="仿宋_GB2312" w:hint="eastAsia"/>
          <w:sz w:val="32"/>
          <w:szCs w:val="32"/>
        </w:rPr>
        <w:t>医</w:t>
      </w:r>
      <w:proofErr w:type="gramEnd"/>
      <w:r w:rsidR="001301E2">
        <w:rPr>
          <w:rFonts w:ascii="仿宋_GB2312" w:eastAsia="仿宋_GB2312" w:hint="eastAsia"/>
          <w:sz w:val="32"/>
          <w:szCs w:val="32"/>
        </w:rPr>
        <w:t>保部门</w:t>
      </w:r>
      <w:r w:rsidR="001301E2">
        <w:rPr>
          <w:rFonts w:ascii="仿宋_GB2312" w:eastAsia="仿宋_GB2312"/>
          <w:sz w:val="32"/>
          <w:szCs w:val="32"/>
        </w:rPr>
        <w:t>将定点医药机构信息导入省平台后，</w:t>
      </w:r>
      <w:r w:rsidR="001301E2">
        <w:rPr>
          <w:rFonts w:ascii="仿宋_GB2312" w:eastAsia="仿宋_GB2312" w:hint="eastAsia"/>
          <w:sz w:val="32"/>
          <w:szCs w:val="32"/>
        </w:rPr>
        <w:t>定点</w:t>
      </w:r>
      <w:r w:rsidR="001301E2">
        <w:rPr>
          <w:rFonts w:ascii="仿宋_GB2312" w:eastAsia="仿宋_GB2312"/>
          <w:sz w:val="32"/>
          <w:szCs w:val="32"/>
        </w:rPr>
        <w:t>医药机构须</w:t>
      </w:r>
      <w:r>
        <w:rPr>
          <w:rFonts w:ascii="仿宋_GB2312" w:eastAsia="仿宋_GB2312"/>
          <w:sz w:val="32"/>
          <w:szCs w:val="32"/>
        </w:rPr>
        <w:t>登录</w:t>
      </w:r>
      <w:r>
        <w:rPr>
          <w:rFonts w:ascii="仿宋_GB2312" w:eastAsia="仿宋_GB2312" w:hint="eastAsia"/>
          <w:sz w:val="32"/>
          <w:szCs w:val="32"/>
        </w:rPr>
        <w:t>互联网</w:t>
      </w:r>
      <w:r>
        <w:rPr>
          <w:rFonts w:ascii="仿宋_GB2312" w:eastAsia="仿宋_GB2312"/>
          <w:sz w:val="32"/>
          <w:szCs w:val="32"/>
        </w:rPr>
        <w:t>确认本单位</w:t>
      </w:r>
      <w:r>
        <w:rPr>
          <w:rFonts w:ascii="仿宋_GB2312" w:eastAsia="仿宋_GB2312" w:hint="eastAsia"/>
          <w:sz w:val="32"/>
          <w:szCs w:val="32"/>
        </w:rPr>
        <w:t>相关</w:t>
      </w:r>
      <w:r>
        <w:rPr>
          <w:rFonts w:ascii="仿宋_GB2312" w:eastAsia="仿宋_GB2312"/>
          <w:sz w:val="32"/>
          <w:szCs w:val="32"/>
        </w:rPr>
        <w:t>信息</w:t>
      </w:r>
      <w:r w:rsidR="00E31915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>具体操作如下：</w:t>
      </w:r>
    </w:p>
    <w:p w:rsidR="0077283E" w:rsidRPr="0077283E" w:rsidRDefault="00B35464" w:rsidP="0077283E">
      <w:pPr>
        <w:pStyle w:val="a4"/>
        <w:numPr>
          <w:ilvl w:val="0"/>
          <w:numId w:val="4"/>
        </w:numPr>
        <w:ind w:firstLineChars="0"/>
        <w:rPr>
          <w:rFonts w:ascii="仿宋_GB2312" w:eastAsia="仿宋_GB2312"/>
          <w:sz w:val="32"/>
          <w:szCs w:val="32"/>
        </w:rPr>
      </w:pPr>
      <w:r w:rsidRPr="0077283E">
        <w:rPr>
          <w:rFonts w:ascii="仿宋_GB2312" w:eastAsia="仿宋_GB2312"/>
          <w:sz w:val="32"/>
          <w:szCs w:val="32"/>
        </w:rPr>
        <w:t>登录</w:t>
      </w:r>
      <w:hyperlink r:id="rId7" w:history="1">
        <w:r w:rsidRPr="0077283E">
          <w:rPr>
            <w:rFonts w:ascii="仿宋_GB2312" w:eastAsia="仿宋_GB2312" w:hint="eastAsia"/>
            <w:color w:val="0000FF"/>
            <w:sz w:val="32"/>
            <w:szCs w:val="32"/>
            <w:u w:val="single"/>
          </w:rPr>
          <w:t>http://ybjwxfwh.qingdao.gov.cn/honda/</w:t>
        </w:r>
      </w:hyperlink>
    </w:p>
    <w:p w:rsidR="003671E8" w:rsidRPr="0077283E" w:rsidRDefault="003671E8" w:rsidP="0077283E">
      <w:pPr>
        <w:pStyle w:val="a4"/>
        <w:numPr>
          <w:ilvl w:val="0"/>
          <w:numId w:val="4"/>
        </w:numPr>
        <w:ind w:firstLineChars="0"/>
        <w:rPr>
          <w:rFonts w:ascii="仿宋_GB2312" w:eastAsia="仿宋_GB2312"/>
          <w:sz w:val="32"/>
          <w:szCs w:val="32"/>
        </w:rPr>
      </w:pPr>
      <w:r w:rsidRPr="0077283E">
        <w:rPr>
          <w:rFonts w:ascii="仿宋_GB2312" w:eastAsia="仿宋_GB2312" w:hint="eastAsia"/>
          <w:sz w:val="32"/>
          <w:szCs w:val="32"/>
        </w:rPr>
        <w:t>输入</w:t>
      </w:r>
      <w:r w:rsidRPr="0077283E">
        <w:rPr>
          <w:rFonts w:ascii="仿宋_GB2312" w:eastAsia="仿宋_GB2312"/>
          <w:sz w:val="32"/>
          <w:szCs w:val="32"/>
        </w:rPr>
        <w:t>用户名和密码</w:t>
      </w:r>
    </w:p>
    <w:p w:rsidR="003671E8" w:rsidRDefault="0077283E" w:rsidP="003671E8">
      <w:pPr>
        <w:pStyle w:val="a4"/>
        <w:ind w:left="709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3671E8">
        <w:rPr>
          <w:rFonts w:ascii="仿宋_GB2312" w:eastAsia="仿宋_GB2312" w:hint="eastAsia"/>
          <w:sz w:val="32"/>
          <w:szCs w:val="32"/>
        </w:rPr>
        <w:t>用户名：370200</w:t>
      </w:r>
      <w:r w:rsidR="003671E8">
        <w:rPr>
          <w:rFonts w:ascii="仿宋_GB2312" w:eastAsia="仿宋_GB2312"/>
          <w:sz w:val="32"/>
          <w:szCs w:val="32"/>
        </w:rPr>
        <w:t>+商户编号+01</w:t>
      </w:r>
    </w:p>
    <w:p w:rsidR="003671E8" w:rsidRDefault="003671E8" w:rsidP="003671E8">
      <w:pPr>
        <w:pStyle w:val="a4"/>
        <w:ind w:left="709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商户</w:t>
      </w:r>
      <w:proofErr w:type="gramStart"/>
      <w:r>
        <w:rPr>
          <w:rFonts w:ascii="仿宋_GB2312" w:eastAsia="仿宋_GB2312"/>
          <w:sz w:val="32"/>
          <w:szCs w:val="32"/>
        </w:rPr>
        <w:t>编号为</w:t>
      </w:r>
      <w:r>
        <w:rPr>
          <w:rFonts w:ascii="仿宋_GB2312" w:eastAsia="仿宋_GB2312" w:hint="eastAsia"/>
          <w:sz w:val="32"/>
          <w:szCs w:val="32"/>
        </w:rPr>
        <w:t>刷</w:t>
      </w:r>
      <w:r>
        <w:rPr>
          <w:rFonts w:ascii="仿宋_GB2312" w:eastAsia="仿宋_GB2312"/>
          <w:sz w:val="32"/>
          <w:szCs w:val="32"/>
        </w:rPr>
        <w:t>本地</w:t>
      </w:r>
      <w:proofErr w:type="gramEnd"/>
      <w:r>
        <w:rPr>
          <w:rFonts w:ascii="仿宋_GB2312" w:eastAsia="仿宋_GB2312"/>
          <w:sz w:val="32"/>
          <w:szCs w:val="32"/>
        </w:rPr>
        <w:t>社保卡</w:t>
      </w:r>
      <w:r>
        <w:rPr>
          <w:rFonts w:ascii="仿宋_GB2312" w:eastAsia="仿宋_GB2312" w:hint="eastAsia"/>
          <w:sz w:val="32"/>
          <w:szCs w:val="32"/>
        </w:rPr>
        <w:t>POS小票</w:t>
      </w:r>
      <w:r>
        <w:rPr>
          <w:rFonts w:ascii="仿宋_GB2312" w:eastAsia="仿宋_GB2312"/>
          <w:sz w:val="32"/>
          <w:szCs w:val="32"/>
        </w:rPr>
        <w:t>中显示的</w:t>
      </w:r>
      <w:r>
        <w:rPr>
          <w:rFonts w:ascii="仿宋_GB2312" w:eastAsia="仿宋_GB2312"/>
          <w:sz w:val="32"/>
          <w:szCs w:val="32"/>
        </w:rPr>
        <w:t>“</w:t>
      </w:r>
      <w:r w:rsidR="00546353" w:rsidRPr="00546353">
        <w:rPr>
          <w:rFonts w:ascii="仿宋_GB2312" w:eastAsia="仿宋_GB2312"/>
          <w:color w:val="FF0000"/>
          <w:sz w:val="32"/>
          <w:szCs w:val="32"/>
        </w:rPr>
        <w:t>9开头的</w:t>
      </w:r>
      <w:r>
        <w:rPr>
          <w:rFonts w:ascii="仿宋_GB2312" w:eastAsia="仿宋_GB2312" w:hint="eastAsia"/>
          <w:sz w:val="32"/>
          <w:szCs w:val="32"/>
        </w:rPr>
        <w:t>商户</w:t>
      </w:r>
      <w:r>
        <w:rPr>
          <w:rFonts w:ascii="仿宋_GB2312" w:eastAsia="仿宋_GB2312"/>
          <w:sz w:val="32"/>
          <w:szCs w:val="32"/>
        </w:rPr>
        <w:t>编号</w:t>
      </w:r>
      <w:r>
        <w:rPr>
          <w:rFonts w:ascii="仿宋_GB2312" w:eastAsia="仿宋_GB2312"/>
          <w:sz w:val="32"/>
          <w:szCs w:val="32"/>
        </w:rPr>
        <w:t>”</w:t>
      </w:r>
    </w:p>
    <w:p w:rsidR="003671E8" w:rsidRDefault="003671E8" w:rsidP="003671E8">
      <w:pPr>
        <w:pStyle w:val="a4"/>
        <w:ind w:left="709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2.登录时</w:t>
      </w:r>
      <w:r>
        <w:rPr>
          <w:rFonts w:ascii="仿宋_GB2312" w:eastAsia="仿宋_GB2312"/>
          <w:sz w:val="32"/>
          <w:szCs w:val="32"/>
        </w:rPr>
        <w:t>只</w:t>
      </w:r>
      <w:r>
        <w:rPr>
          <w:rFonts w:ascii="仿宋_GB2312" w:eastAsia="仿宋_GB2312" w:hint="eastAsia"/>
          <w:sz w:val="32"/>
          <w:szCs w:val="32"/>
        </w:rPr>
        <w:t>输入</w:t>
      </w:r>
      <w:r>
        <w:rPr>
          <w:rFonts w:ascii="仿宋_GB2312" w:eastAsia="仿宋_GB2312"/>
          <w:sz w:val="32"/>
          <w:szCs w:val="32"/>
        </w:rPr>
        <w:t>数字，不输</w:t>
      </w:r>
      <w:r>
        <w:rPr>
          <w:rFonts w:ascii="仿宋_GB2312" w:eastAsia="仿宋_GB2312" w:hint="eastAsia"/>
          <w:sz w:val="32"/>
          <w:szCs w:val="32"/>
        </w:rPr>
        <w:t>+</w:t>
      </w:r>
    </w:p>
    <w:p w:rsidR="0077283E" w:rsidRDefault="003671E8" w:rsidP="0077283E">
      <w:pPr>
        <w:pStyle w:val="a4"/>
        <w:ind w:left="709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初始</w:t>
      </w:r>
      <w:r>
        <w:rPr>
          <w:rFonts w:ascii="仿宋_GB2312" w:eastAsia="仿宋_GB2312"/>
          <w:sz w:val="32"/>
          <w:szCs w:val="32"/>
        </w:rPr>
        <w:t>密码</w:t>
      </w:r>
      <w:r>
        <w:rPr>
          <w:rFonts w:ascii="仿宋_GB2312" w:eastAsia="仿宋_GB2312" w:hint="eastAsia"/>
          <w:sz w:val="32"/>
          <w:szCs w:val="32"/>
        </w:rPr>
        <w:t>：666666</w:t>
      </w:r>
    </w:p>
    <w:p w:rsidR="00B35464" w:rsidRPr="0077283E" w:rsidRDefault="0077283E" w:rsidP="0077283E">
      <w:pPr>
        <w:pStyle w:val="a4"/>
        <w:ind w:left="142" w:firstLineChars="177" w:firstLine="56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/>
          <w:sz w:val="32"/>
          <w:szCs w:val="32"/>
        </w:rPr>
        <w:t>、</w:t>
      </w:r>
      <w:r w:rsidR="00B35464" w:rsidRPr="0077283E">
        <w:rPr>
          <w:rFonts w:ascii="仿宋_GB2312" w:eastAsia="仿宋_GB2312" w:hint="eastAsia"/>
          <w:sz w:val="32"/>
          <w:szCs w:val="32"/>
        </w:rPr>
        <w:t>进入医药</w:t>
      </w:r>
      <w:r w:rsidR="00B35464" w:rsidRPr="0077283E">
        <w:rPr>
          <w:rFonts w:ascii="仿宋_GB2312" w:eastAsia="仿宋_GB2312"/>
          <w:sz w:val="32"/>
          <w:szCs w:val="32"/>
        </w:rPr>
        <w:t>机构</w:t>
      </w:r>
      <w:r w:rsidR="00B35464" w:rsidRPr="0077283E">
        <w:rPr>
          <w:rFonts w:ascii="仿宋_GB2312" w:eastAsia="仿宋_GB2312" w:hint="eastAsia"/>
          <w:sz w:val="32"/>
          <w:szCs w:val="32"/>
        </w:rPr>
        <w:t>信息维护页面</w:t>
      </w:r>
      <w:r w:rsidR="00D27BD5" w:rsidRPr="0077283E">
        <w:rPr>
          <w:rFonts w:ascii="仿宋_GB2312" w:eastAsia="仿宋_GB2312" w:hint="eastAsia"/>
          <w:sz w:val="32"/>
          <w:szCs w:val="32"/>
        </w:rPr>
        <w:t>，</w:t>
      </w:r>
      <w:r w:rsidR="00B35464" w:rsidRPr="0077283E">
        <w:rPr>
          <w:rFonts w:ascii="仿宋_GB2312" w:eastAsia="仿宋_GB2312" w:hint="eastAsia"/>
          <w:sz w:val="32"/>
          <w:szCs w:val="32"/>
        </w:rPr>
        <w:t>点击首页上方菜单栏【系统管理】，再选择子菜单【药店信息维护】</w:t>
      </w:r>
      <w:r w:rsidR="00D23956" w:rsidRPr="0077283E">
        <w:rPr>
          <w:rFonts w:ascii="仿宋_GB2312" w:eastAsia="仿宋_GB2312" w:hint="eastAsia"/>
          <w:sz w:val="32"/>
          <w:szCs w:val="32"/>
        </w:rPr>
        <w:t>（或（【医疗</w:t>
      </w:r>
      <w:r w:rsidR="00D23956" w:rsidRPr="0077283E">
        <w:rPr>
          <w:rFonts w:ascii="仿宋_GB2312" w:eastAsia="仿宋_GB2312"/>
          <w:sz w:val="32"/>
          <w:szCs w:val="32"/>
        </w:rPr>
        <w:t>机构</w:t>
      </w:r>
      <w:r w:rsidR="00D23956" w:rsidRPr="0077283E">
        <w:rPr>
          <w:rFonts w:ascii="仿宋_GB2312" w:eastAsia="仿宋_GB2312" w:hint="eastAsia"/>
          <w:sz w:val="32"/>
          <w:szCs w:val="32"/>
        </w:rPr>
        <w:t>信息维护】）</w:t>
      </w:r>
      <w:r w:rsidR="00B35464" w:rsidRPr="0077283E">
        <w:rPr>
          <w:rFonts w:ascii="仿宋_GB2312" w:eastAsia="仿宋_GB2312" w:hint="eastAsia"/>
          <w:sz w:val="32"/>
          <w:szCs w:val="32"/>
        </w:rPr>
        <w:t>，如下图所示：</w:t>
      </w:r>
    </w:p>
    <w:p w:rsidR="00D27BD5" w:rsidRPr="00D27BD5" w:rsidRDefault="00D27BD5" w:rsidP="00D27BD5">
      <w:pPr>
        <w:pStyle w:val="a4"/>
        <w:ind w:leftChars="250" w:left="600" w:firstLineChars="45" w:firstLine="108"/>
        <w:jc w:val="left"/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114300" distR="114300" wp14:anchorId="76E165B9" wp14:editId="40086FA8">
            <wp:extent cx="5274310" cy="2392565"/>
            <wp:effectExtent l="0" t="0" r="2540" b="8255"/>
            <wp:docPr id="148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点击“</w:t>
      </w:r>
      <w:r w:rsidRPr="00D27BD5">
        <w:rPr>
          <w:rFonts w:ascii="仿宋_GB2312" w:eastAsia="仿宋_GB2312" w:hint="eastAsia"/>
          <w:sz w:val="32"/>
          <w:szCs w:val="32"/>
        </w:rPr>
        <w:t>确认</w:t>
      </w:r>
      <w:r>
        <w:rPr>
          <w:rFonts w:ascii="仿宋_GB2312" w:eastAsia="仿宋_GB2312" w:hint="eastAsia"/>
          <w:sz w:val="32"/>
          <w:szCs w:val="32"/>
        </w:rPr>
        <w:t xml:space="preserve">信息” </w:t>
      </w:r>
    </w:p>
    <w:p w:rsidR="00B35464" w:rsidRDefault="00D27BD5" w:rsidP="00D27BD5">
      <w:pPr>
        <w:ind w:firstLineChars="0" w:firstLine="0"/>
        <w:jc w:val="left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114300" distR="114300" wp14:anchorId="6770A024" wp14:editId="66BC7817">
            <wp:extent cx="5128260" cy="3237230"/>
            <wp:effectExtent l="0" t="0" r="15240" b="1270"/>
            <wp:docPr id="149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6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28260" cy="323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B26" w:rsidRPr="00546353" w:rsidRDefault="00947B26" w:rsidP="00D27BD5">
      <w:pPr>
        <w:ind w:firstLineChars="0" w:firstLine="0"/>
        <w:jc w:val="left"/>
        <w:rPr>
          <w:rFonts w:ascii="仿宋_GB2312" w:eastAsia="仿宋_GB2312"/>
          <w:color w:val="FF0000"/>
          <w:sz w:val="32"/>
          <w:szCs w:val="32"/>
        </w:rPr>
      </w:pPr>
      <w:r w:rsidRPr="00546353">
        <w:rPr>
          <w:rFonts w:ascii="仿宋_GB2312" w:eastAsia="仿宋_GB2312"/>
          <w:color w:val="FF0000"/>
          <w:sz w:val="32"/>
          <w:szCs w:val="32"/>
        </w:rPr>
        <w:t>说明</w:t>
      </w:r>
      <w:r w:rsidRPr="00546353">
        <w:rPr>
          <w:rFonts w:ascii="仿宋_GB2312" w:eastAsia="仿宋_GB2312" w:hint="eastAsia"/>
          <w:color w:val="FF0000"/>
          <w:sz w:val="32"/>
          <w:szCs w:val="32"/>
        </w:rPr>
        <w:t>：</w:t>
      </w:r>
    </w:p>
    <w:p w:rsidR="00947B26" w:rsidRPr="00546353" w:rsidRDefault="00947B26" w:rsidP="00947B26">
      <w:pPr>
        <w:pStyle w:val="a4"/>
        <w:ind w:left="709" w:firstLineChars="0" w:firstLine="0"/>
        <w:rPr>
          <w:rFonts w:ascii="仿宋_GB2312" w:eastAsia="仿宋_GB2312"/>
          <w:color w:val="FF0000"/>
          <w:sz w:val="32"/>
          <w:szCs w:val="32"/>
        </w:rPr>
      </w:pPr>
      <w:r w:rsidRPr="00546353">
        <w:rPr>
          <w:rFonts w:ascii="仿宋_GB2312" w:eastAsia="仿宋_GB2312"/>
          <w:color w:val="FF0000"/>
          <w:sz w:val="32"/>
          <w:szCs w:val="32"/>
        </w:rPr>
        <w:t>上图</w:t>
      </w:r>
      <w:r w:rsidRPr="00546353">
        <w:rPr>
          <w:rFonts w:ascii="仿宋_GB2312" w:eastAsia="仿宋_GB2312" w:hint="eastAsia"/>
          <w:color w:val="FF0000"/>
          <w:sz w:val="32"/>
          <w:szCs w:val="32"/>
        </w:rPr>
        <w:t>“银联商户号”填写处，须填写</w:t>
      </w:r>
      <w:r w:rsidRPr="00546353">
        <w:rPr>
          <w:rFonts w:ascii="仿宋_GB2312" w:eastAsia="仿宋_GB2312"/>
          <w:color w:val="FF0000"/>
          <w:sz w:val="32"/>
          <w:szCs w:val="32"/>
        </w:rPr>
        <w:t>本地社保卡</w:t>
      </w:r>
      <w:r w:rsidRPr="00546353">
        <w:rPr>
          <w:rFonts w:ascii="仿宋_GB2312" w:eastAsia="仿宋_GB2312" w:hint="eastAsia"/>
          <w:color w:val="FF0000"/>
          <w:sz w:val="32"/>
          <w:szCs w:val="32"/>
        </w:rPr>
        <w:t>POS</w:t>
      </w:r>
      <w:r w:rsidRPr="00546353">
        <w:rPr>
          <w:rFonts w:ascii="仿宋_GB2312" w:eastAsia="仿宋_GB2312" w:hint="eastAsia"/>
          <w:color w:val="FF0000"/>
          <w:sz w:val="32"/>
          <w:szCs w:val="32"/>
        </w:rPr>
        <w:t>刷“银联卡”交易小票上面的1</w:t>
      </w:r>
      <w:r w:rsidRPr="00546353">
        <w:rPr>
          <w:rFonts w:ascii="仿宋_GB2312" w:eastAsia="仿宋_GB2312"/>
          <w:color w:val="FF0000"/>
          <w:sz w:val="32"/>
          <w:szCs w:val="32"/>
        </w:rPr>
        <w:t>5位商户编号</w:t>
      </w:r>
      <w:r w:rsidRPr="00546353">
        <w:rPr>
          <w:rFonts w:ascii="仿宋_GB2312" w:eastAsia="仿宋_GB2312" w:hint="eastAsia"/>
          <w:color w:val="FF0000"/>
          <w:sz w:val="32"/>
          <w:szCs w:val="32"/>
        </w:rPr>
        <w:t>。</w:t>
      </w:r>
    </w:p>
    <w:p w:rsidR="00947B26" w:rsidRPr="00947B26" w:rsidRDefault="00947B26" w:rsidP="00947B26">
      <w:pPr>
        <w:ind w:firstLineChars="0"/>
        <w:jc w:val="left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</w:p>
    <w:p w:rsidR="003671E8" w:rsidRDefault="003671E8">
      <w:pPr>
        <w:ind w:firstLine="480"/>
      </w:pPr>
    </w:p>
    <w:p w:rsidR="002548FD" w:rsidRDefault="002548FD">
      <w:pPr>
        <w:ind w:firstLine="480"/>
      </w:pPr>
    </w:p>
    <w:sectPr w:rsidR="002548F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4807" w:rsidRDefault="000B4807" w:rsidP="008A686B">
      <w:pPr>
        <w:spacing w:line="240" w:lineRule="auto"/>
        <w:ind w:firstLine="480"/>
      </w:pPr>
      <w:r>
        <w:separator/>
      </w:r>
    </w:p>
  </w:endnote>
  <w:endnote w:type="continuationSeparator" w:id="0">
    <w:p w:rsidR="000B4807" w:rsidRDefault="000B4807" w:rsidP="008A686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686B" w:rsidRDefault="008A686B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431729"/>
      <w:docPartObj>
        <w:docPartGallery w:val="Page Numbers (Bottom of Page)"/>
        <w:docPartUnique/>
      </w:docPartObj>
    </w:sdtPr>
    <w:sdtEndPr/>
    <w:sdtContent>
      <w:p w:rsidR="008A686B" w:rsidRDefault="008A686B">
        <w:pPr>
          <w:pStyle w:val="a6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6353" w:rsidRPr="00546353">
          <w:rPr>
            <w:noProof/>
            <w:lang w:val="zh-CN"/>
          </w:rPr>
          <w:t>2</w:t>
        </w:r>
        <w:r>
          <w:fldChar w:fldCharType="end"/>
        </w:r>
      </w:p>
    </w:sdtContent>
  </w:sdt>
  <w:p w:rsidR="008A686B" w:rsidRDefault="008A686B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686B" w:rsidRDefault="008A686B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4807" w:rsidRDefault="000B4807" w:rsidP="008A686B">
      <w:pPr>
        <w:spacing w:line="240" w:lineRule="auto"/>
        <w:ind w:firstLine="480"/>
      </w:pPr>
      <w:r>
        <w:separator/>
      </w:r>
    </w:p>
  </w:footnote>
  <w:footnote w:type="continuationSeparator" w:id="0">
    <w:p w:rsidR="000B4807" w:rsidRDefault="000B4807" w:rsidP="008A686B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686B" w:rsidRDefault="008A686B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686B" w:rsidRPr="001301E2" w:rsidRDefault="008A686B" w:rsidP="001301E2">
    <w:pPr>
      <w:pStyle w:val="a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686B" w:rsidRDefault="008A686B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FFFFFF88"/>
    <w:lvl w:ilvl="0">
      <w:start w:val="1"/>
      <w:numFmt w:val="decimal"/>
      <w:pStyle w:val="a"/>
      <w:lvlText w:val="%1、"/>
      <w:lvlJc w:val="left"/>
      <w:pPr>
        <w:tabs>
          <w:tab w:val="left" w:pos="720"/>
        </w:tabs>
        <w:ind w:left="0" w:firstLine="0"/>
      </w:pPr>
      <w:rPr>
        <w:rFonts w:hint="eastAsia"/>
      </w:rPr>
    </w:lvl>
  </w:abstractNum>
  <w:abstractNum w:abstractNumId="1">
    <w:nsid w:val="1CFB0DB3"/>
    <w:multiLevelType w:val="hybridMultilevel"/>
    <w:tmpl w:val="9AD66AC8"/>
    <w:lvl w:ilvl="0" w:tplc="A296CB6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2FC7D13"/>
    <w:multiLevelType w:val="hybridMultilevel"/>
    <w:tmpl w:val="A97ECC72"/>
    <w:lvl w:ilvl="0" w:tplc="747634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A05591"/>
    <w:multiLevelType w:val="multilevel"/>
    <w:tmpl w:val="57A05591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0" w:firstLine="113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4">
    <w:nsid w:val="626A4E20"/>
    <w:multiLevelType w:val="hybridMultilevel"/>
    <w:tmpl w:val="5290EE58"/>
    <w:lvl w:ilvl="0" w:tplc="3D12692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464"/>
    <w:rsid w:val="000B4807"/>
    <w:rsid w:val="000B7BEB"/>
    <w:rsid w:val="00102E6C"/>
    <w:rsid w:val="001301E2"/>
    <w:rsid w:val="002548FD"/>
    <w:rsid w:val="002E480A"/>
    <w:rsid w:val="003671E8"/>
    <w:rsid w:val="003B2E84"/>
    <w:rsid w:val="0046068D"/>
    <w:rsid w:val="00546353"/>
    <w:rsid w:val="0059206E"/>
    <w:rsid w:val="0066472F"/>
    <w:rsid w:val="006A0C34"/>
    <w:rsid w:val="006B1859"/>
    <w:rsid w:val="006E6DF1"/>
    <w:rsid w:val="0075690B"/>
    <w:rsid w:val="0077283E"/>
    <w:rsid w:val="00774B47"/>
    <w:rsid w:val="007A628A"/>
    <w:rsid w:val="007B74E0"/>
    <w:rsid w:val="008A686B"/>
    <w:rsid w:val="00947B26"/>
    <w:rsid w:val="00A01EFE"/>
    <w:rsid w:val="00AA628D"/>
    <w:rsid w:val="00B35464"/>
    <w:rsid w:val="00B40EE0"/>
    <w:rsid w:val="00D23956"/>
    <w:rsid w:val="00D27BD5"/>
    <w:rsid w:val="00D84186"/>
    <w:rsid w:val="00E21BFA"/>
    <w:rsid w:val="00E31915"/>
    <w:rsid w:val="00F1530A"/>
    <w:rsid w:val="00F84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E3A629-6FAB-4577-9477-84BA7A512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B35464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B35464"/>
    <w:pPr>
      <w:keepNext/>
      <w:keepLines/>
      <w:pageBreakBefore/>
      <w:numPr>
        <w:numId w:val="2"/>
      </w:numPr>
      <w:spacing w:before="240" w:after="240"/>
      <w:ind w:firstLineChars="0"/>
      <w:jc w:val="left"/>
      <w:outlineLvl w:val="0"/>
    </w:pPr>
    <w:rPr>
      <w:rFonts w:eastAsia="黑体"/>
      <w:b/>
      <w:bCs/>
      <w:kern w:val="44"/>
      <w:sz w:val="44"/>
      <w:szCs w:val="44"/>
      <w:lang w:val="zh-CN"/>
    </w:rPr>
  </w:style>
  <w:style w:type="paragraph" w:styleId="2">
    <w:name w:val="heading 2"/>
    <w:basedOn w:val="a0"/>
    <w:next w:val="a0"/>
    <w:link w:val="2Char"/>
    <w:qFormat/>
    <w:rsid w:val="00B35464"/>
    <w:pPr>
      <w:keepNext/>
      <w:keepLines/>
      <w:numPr>
        <w:ilvl w:val="1"/>
        <w:numId w:val="2"/>
      </w:numPr>
      <w:spacing w:before="260" w:after="260" w:line="415" w:lineRule="auto"/>
      <w:ind w:firstLineChars="0"/>
      <w:outlineLvl w:val="1"/>
    </w:pPr>
    <w:rPr>
      <w:rFonts w:ascii="Arial" w:eastAsia="黑体" w:hAnsi="Arial"/>
      <w:b/>
      <w:bCs/>
      <w:sz w:val="32"/>
      <w:szCs w:val="32"/>
      <w:lang w:val="zh-CN"/>
    </w:rPr>
  </w:style>
  <w:style w:type="paragraph" w:styleId="3">
    <w:name w:val="heading 3"/>
    <w:basedOn w:val="a0"/>
    <w:next w:val="a0"/>
    <w:link w:val="3Char"/>
    <w:qFormat/>
    <w:rsid w:val="00B35464"/>
    <w:pPr>
      <w:keepNext/>
      <w:keepLines/>
      <w:numPr>
        <w:ilvl w:val="2"/>
        <w:numId w:val="2"/>
      </w:numPr>
      <w:spacing w:before="120" w:afterLines="50" w:after="120"/>
      <w:ind w:firstLineChars="0"/>
      <w:jc w:val="left"/>
      <w:outlineLvl w:val="2"/>
    </w:pPr>
    <w:rPr>
      <w:rFonts w:eastAsia="黑体"/>
      <w:b/>
      <w:bCs/>
      <w:color w:val="000000"/>
      <w:sz w:val="30"/>
      <w:szCs w:val="32"/>
      <w:lang w:val="zh-CN"/>
    </w:rPr>
  </w:style>
  <w:style w:type="paragraph" w:styleId="4">
    <w:name w:val="heading 4"/>
    <w:basedOn w:val="a0"/>
    <w:next w:val="a0"/>
    <w:link w:val="4Char"/>
    <w:qFormat/>
    <w:rsid w:val="00B35464"/>
    <w:pPr>
      <w:keepNext/>
      <w:keepLines/>
      <w:numPr>
        <w:ilvl w:val="3"/>
        <w:numId w:val="2"/>
      </w:numPr>
      <w:ind w:firstLineChars="0" w:firstLine="0"/>
      <w:outlineLvl w:val="3"/>
    </w:pPr>
    <w:rPr>
      <w:rFonts w:ascii="Arial" w:eastAsia="黑体" w:hAnsi="Arial"/>
      <w:b/>
      <w:bCs/>
      <w:color w:val="000000"/>
      <w:sz w:val="28"/>
      <w:szCs w:val="28"/>
      <w:lang w:val="zh-CN"/>
    </w:rPr>
  </w:style>
  <w:style w:type="paragraph" w:styleId="5">
    <w:name w:val="heading 5"/>
    <w:basedOn w:val="a0"/>
    <w:next w:val="a0"/>
    <w:link w:val="5Char"/>
    <w:qFormat/>
    <w:rsid w:val="00B35464"/>
    <w:pPr>
      <w:keepNext/>
      <w:keepLines/>
      <w:numPr>
        <w:ilvl w:val="4"/>
        <w:numId w:val="2"/>
      </w:numPr>
      <w:spacing w:before="120" w:after="120"/>
      <w:ind w:rightChars="100" w:right="240" w:firstLineChars="0"/>
      <w:jc w:val="left"/>
      <w:outlineLvl w:val="4"/>
    </w:pPr>
    <w:rPr>
      <w:rFonts w:eastAsia="黑体"/>
      <w:b/>
      <w:bCs/>
      <w:szCs w:val="28"/>
      <w:lang w:val="zh-CN"/>
    </w:rPr>
  </w:style>
  <w:style w:type="paragraph" w:styleId="6">
    <w:name w:val="heading 6"/>
    <w:basedOn w:val="a0"/>
    <w:next w:val="a0"/>
    <w:link w:val="6Char"/>
    <w:qFormat/>
    <w:rsid w:val="00B35464"/>
    <w:pPr>
      <w:keepNext/>
      <w:keepLines/>
      <w:numPr>
        <w:ilvl w:val="5"/>
        <w:numId w:val="2"/>
      </w:numPr>
      <w:spacing w:before="120" w:after="120"/>
      <w:ind w:firstLineChars="0"/>
      <w:outlineLvl w:val="5"/>
    </w:pPr>
    <w:rPr>
      <w:rFonts w:ascii="Arial" w:eastAsia="黑体" w:hAnsi="Arial"/>
      <w:b/>
      <w:bCs/>
      <w:lang w:val="zh-CN"/>
    </w:rPr>
  </w:style>
  <w:style w:type="paragraph" w:styleId="7">
    <w:name w:val="heading 7"/>
    <w:basedOn w:val="a0"/>
    <w:next w:val="a0"/>
    <w:link w:val="7Char"/>
    <w:qFormat/>
    <w:rsid w:val="00B35464"/>
    <w:pPr>
      <w:keepNext/>
      <w:numPr>
        <w:ilvl w:val="6"/>
        <w:numId w:val="2"/>
      </w:numPr>
      <w:ind w:firstLineChars="0" w:firstLine="0"/>
      <w:jc w:val="left"/>
      <w:outlineLvl w:val="6"/>
    </w:pPr>
    <w:rPr>
      <w:rFonts w:ascii="宋体" w:eastAsia="黑体"/>
      <w:b/>
      <w:szCs w:val="20"/>
      <w:lang w:val="zh-CN"/>
    </w:rPr>
  </w:style>
  <w:style w:type="paragraph" w:styleId="8">
    <w:name w:val="heading 8"/>
    <w:basedOn w:val="a0"/>
    <w:next w:val="a0"/>
    <w:link w:val="8Char"/>
    <w:qFormat/>
    <w:rsid w:val="00B35464"/>
    <w:pPr>
      <w:keepNext/>
      <w:keepLines/>
      <w:numPr>
        <w:ilvl w:val="7"/>
        <w:numId w:val="2"/>
      </w:numPr>
      <w:spacing w:before="240" w:after="64" w:line="320" w:lineRule="auto"/>
      <w:ind w:firstLineChars="0" w:firstLine="0"/>
      <w:outlineLvl w:val="7"/>
    </w:pPr>
    <w:rPr>
      <w:rFonts w:ascii="宋体" w:eastAsia="黑体"/>
      <w:lang w:val="zh-CN"/>
    </w:rPr>
  </w:style>
  <w:style w:type="paragraph" w:styleId="9">
    <w:name w:val="heading 9"/>
    <w:basedOn w:val="a0"/>
    <w:next w:val="a0"/>
    <w:link w:val="9Char"/>
    <w:qFormat/>
    <w:rsid w:val="00B35464"/>
    <w:pPr>
      <w:keepNext/>
      <w:keepLines/>
      <w:numPr>
        <w:ilvl w:val="8"/>
        <w:numId w:val="2"/>
      </w:numPr>
      <w:spacing w:before="240" w:after="64" w:line="320" w:lineRule="auto"/>
      <w:ind w:firstLineChars="0" w:firstLine="0"/>
      <w:outlineLvl w:val="8"/>
    </w:pPr>
    <w:rPr>
      <w:rFonts w:ascii="宋体" w:eastAsia="黑体"/>
      <w:szCs w:val="21"/>
      <w:lang w:val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B35464"/>
    <w:pPr>
      <w:ind w:firstLine="420"/>
    </w:pPr>
  </w:style>
  <w:style w:type="character" w:customStyle="1" w:styleId="1Char">
    <w:name w:val="标题 1 Char"/>
    <w:basedOn w:val="a1"/>
    <w:link w:val="1"/>
    <w:uiPriority w:val="9"/>
    <w:rsid w:val="00B35464"/>
    <w:rPr>
      <w:rFonts w:ascii="Times New Roman" w:eastAsia="黑体" w:hAnsi="Times New Roman" w:cs="Times New Roman"/>
      <w:b/>
      <w:bCs/>
      <w:kern w:val="44"/>
      <w:sz w:val="44"/>
      <w:szCs w:val="44"/>
      <w:lang w:val="zh-CN"/>
    </w:rPr>
  </w:style>
  <w:style w:type="character" w:customStyle="1" w:styleId="2Char">
    <w:name w:val="标题 2 Char"/>
    <w:basedOn w:val="a1"/>
    <w:link w:val="2"/>
    <w:rsid w:val="00B35464"/>
    <w:rPr>
      <w:rFonts w:ascii="Arial" w:eastAsia="黑体" w:hAnsi="Arial" w:cs="Times New Roman"/>
      <w:b/>
      <w:bCs/>
      <w:sz w:val="32"/>
      <w:szCs w:val="32"/>
      <w:lang w:val="zh-CN"/>
    </w:rPr>
  </w:style>
  <w:style w:type="character" w:customStyle="1" w:styleId="3Char">
    <w:name w:val="标题 3 Char"/>
    <w:basedOn w:val="a1"/>
    <w:link w:val="3"/>
    <w:rsid w:val="00B35464"/>
    <w:rPr>
      <w:rFonts w:ascii="Times New Roman" w:eastAsia="黑体" w:hAnsi="Times New Roman" w:cs="Times New Roman"/>
      <w:b/>
      <w:bCs/>
      <w:color w:val="000000"/>
      <w:sz w:val="30"/>
      <w:szCs w:val="32"/>
      <w:lang w:val="zh-CN"/>
    </w:rPr>
  </w:style>
  <w:style w:type="character" w:customStyle="1" w:styleId="4Char">
    <w:name w:val="标题 4 Char"/>
    <w:basedOn w:val="a1"/>
    <w:link w:val="4"/>
    <w:qFormat/>
    <w:rsid w:val="00B35464"/>
    <w:rPr>
      <w:rFonts w:ascii="Arial" w:eastAsia="黑体" w:hAnsi="Arial" w:cs="Times New Roman"/>
      <w:b/>
      <w:bCs/>
      <w:color w:val="000000"/>
      <w:sz w:val="28"/>
      <w:szCs w:val="28"/>
      <w:lang w:val="zh-CN"/>
    </w:rPr>
  </w:style>
  <w:style w:type="character" w:customStyle="1" w:styleId="5Char">
    <w:name w:val="标题 5 Char"/>
    <w:basedOn w:val="a1"/>
    <w:link w:val="5"/>
    <w:rsid w:val="00B35464"/>
    <w:rPr>
      <w:rFonts w:ascii="Times New Roman" w:eastAsia="黑体" w:hAnsi="Times New Roman" w:cs="Times New Roman"/>
      <w:b/>
      <w:bCs/>
      <w:sz w:val="24"/>
      <w:szCs w:val="28"/>
      <w:lang w:val="zh-CN"/>
    </w:rPr>
  </w:style>
  <w:style w:type="character" w:customStyle="1" w:styleId="6Char">
    <w:name w:val="标题 6 Char"/>
    <w:basedOn w:val="a1"/>
    <w:link w:val="6"/>
    <w:rsid w:val="00B35464"/>
    <w:rPr>
      <w:rFonts w:ascii="Arial" w:eastAsia="黑体" w:hAnsi="Arial" w:cs="Times New Roman"/>
      <w:b/>
      <w:bCs/>
      <w:sz w:val="24"/>
      <w:szCs w:val="24"/>
      <w:lang w:val="zh-CN"/>
    </w:rPr>
  </w:style>
  <w:style w:type="character" w:customStyle="1" w:styleId="7Char">
    <w:name w:val="标题 7 Char"/>
    <w:basedOn w:val="a1"/>
    <w:link w:val="7"/>
    <w:rsid w:val="00B35464"/>
    <w:rPr>
      <w:rFonts w:ascii="宋体" w:eastAsia="黑体" w:hAnsi="Times New Roman" w:cs="Times New Roman"/>
      <w:b/>
      <w:sz w:val="24"/>
      <w:szCs w:val="20"/>
      <w:lang w:val="zh-CN"/>
    </w:rPr>
  </w:style>
  <w:style w:type="character" w:customStyle="1" w:styleId="8Char">
    <w:name w:val="标题 8 Char"/>
    <w:basedOn w:val="a1"/>
    <w:link w:val="8"/>
    <w:rsid w:val="00B35464"/>
    <w:rPr>
      <w:rFonts w:ascii="宋体" w:eastAsia="黑体" w:hAnsi="Times New Roman" w:cs="Times New Roman"/>
      <w:sz w:val="24"/>
      <w:szCs w:val="24"/>
      <w:lang w:val="zh-CN"/>
    </w:rPr>
  </w:style>
  <w:style w:type="character" w:customStyle="1" w:styleId="9Char">
    <w:name w:val="标题 9 Char"/>
    <w:basedOn w:val="a1"/>
    <w:link w:val="9"/>
    <w:rsid w:val="00B35464"/>
    <w:rPr>
      <w:rFonts w:ascii="宋体" w:eastAsia="黑体" w:hAnsi="Times New Roman" w:cs="Times New Roman"/>
      <w:sz w:val="24"/>
      <w:szCs w:val="21"/>
      <w:lang w:val="zh-CN"/>
    </w:rPr>
  </w:style>
  <w:style w:type="paragraph" w:styleId="a">
    <w:name w:val="List Number"/>
    <w:basedOn w:val="a0"/>
    <w:qFormat/>
    <w:rsid w:val="00D27BD5"/>
    <w:pPr>
      <w:numPr>
        <w:numId w:val="3"/>
      </w:numPr>
      <w:tabs>
        <w:tab w:val="left" w:pos="480"/>
      </w:tabs>
      <w:ind w:firstLineChars="0"/>
    </w:pPr>
    <w:rPr>
      <w:rFonts w:ascii="Arial" w:hAnsi="Arial"/>
    </w:rPr>
  </w:style>
  <w:style w:type="paragraph" w:styleId="a5">
    <w:name w:val="header"/>
    <w:basedOn w:val="a0"/>
    <w:link w:val="Char"/>
    <w:uiPriority w:val="99"/>
    <w:unhideWhenUsed/>
    <w:rsid w:val="008A68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uiPriority w:val="99"/>
    <w:rsid w:val="008A686B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0"/>
    <w:link w:val="Char0"/>
    <w:uiPriority w:val="99"/>
    <w:unhideWhenUsed/>
    <w:rsid w:val="008A686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rsid w:val="008A686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6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ybjwxfwh.qingdao.gov.cn/honda/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70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liujian</cp:lastModifiedBy>
  <cp:revision>4</cp:revision>
  <dcterms:created xsi:type="dcterms:W3CDTF">2020-12-09T08:57:00Z</dcterms:created>
  <dcterms:modified xsi:type="dcterms:W3CDTF">2020-12-09T09:22:00Z</dcterms:modified>
</cp:coreProperties>
</file>